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8AF2A" w14:textId="37006735" w:rsidR="008702D4" w:rsidRPr="008702D4" w:rsidRDefault="008702D4" w:rsidP="008702D4">
      <w:pPr>
        <w:pStyle w:val="3GPPHeader"/>
        <w:spacing w:after="0"/>
        <w:rPr>
          <w:rFonts w:ascii="Arial" w:eastAsiaTheme="minorEastAsia" w:hAnsi="Arial" w:cs="Arial"/>
          <w:bCs/>
          <w:sz w:val="20"/>
          <w:szCs w:val="20"/>
          <w:lang w:val="en-GB" w:eastAsia="en-US"/>
        </w:rPr>
      </w:pPr>
      <w:r w:rsidRPr="008702D4">
        <w:rPr>
          <w:rFonts w:ascii="Arial" w:eastAsiaTheme="minorEastAsia" w:hAnsi="Arial" w:cs="Arial"/>
          <w:bCs/>
          <w:sz w:val="20"/>
          <w:szCs w:val="20"/>
          <w:lang w:val="en-GB" w:eastAsia="en-US"/>
        </w:rPr>
        <w:t>3GPP TSG-RAN WG3 Meeting #121bis-e</w:t>
      </w:r>
      <w:r w:rsidRPr="008702D4">
        <w:rPr>
          <w:rFonts w:ascii="Arial" w:eastAsiaTheme="minorEastAsia" w:hAnsi="Arial" w:cs="Arial"/>
          <w:bCs/>
          <w:sz w:val="20"/>
          <w:szCs w:val="20"/>
          <w:lang w:val="en-GB" w:eastAsia="en-US"/>
        </w:rPr>
        <w:tab/>
        <w:t>R3-23</w:t>
      </w:r>
      <w:r w:rsidR="00356B56">
        <w:rPr>
          <w:rFonts w:ascii="Arial" w:eastAsiaTheme="minorEastAsia" w:hAnsi="Arial" w:cs="Arial"/>
          <w:bCs/>
          <w:sz w:val="20"/>
          <w:szCs w:val="20"/>
          <w:lang w:val="en-GB" w:eastAsia="en-US"/>
        </w:rPr>
        <w:t>5577</w:t>
      </w:r>
    </w:p>
    <w:p w14:paraId="6E59DD0B" w14:textId="23D4A1EC" w:rsidR="009908CE" w:rsidRDefault="008702D4" w:rsidP="008702D4">
      <w:pPr>
        <w:pStyle w:val="3GPPHeader"/>
        <w:spacing w:after="0"/>
        <w:rPr>
          <w:rFonts w:ascii="Arial" w:hAnsi="Arial" w:cs="Arial"/>
          <w:bCs/>
          <w:color w:val="000000"/>
          <w:sz w:val="20"/>
          <w:szCs w:val="20"/>
        </w:rPr>
      </w:pPr>
      <w:r w:rsidRPr="008702D4">
        <w:rPr>
          <w:rFonts w:ascii="Arial" w:eastAsiaTheme="minorEastAsia" w:hAnsi="Arial" w:cs="Arial"/>
          <w:bCs/>
          <w:sz w:val="20"/>
          <w:szCs w:val="20"/>
          <w:lang w:val="en-GB" w:eastAsia="en-US"/>
        </w:rPr>
        <w:t>Xiamen, China, 09 – 13 October 2023</w:t>
      </w:r>
    </w:p>
    <w:p w14:paraId="541B9E46" w14:textId="77777777" w:rsidR="008702D4" w:rsidRDefault="008702D4" w:rsidP="008702D4">
      <w:pPr>
        <w:pStyle w:val="3GPPHeader"/>
        <w:spacing w:after="0"/>
        <w:rPr>
          <w:rFonts w:ascii="Arial" w:hAnsi="Arial" w:cs="Arial"/>
          <w:bCs/>
          <w:color w:val="000000"/>
          <w:sz w:val="20"/>
          <w:szCs w:val="20"/>
          <w:lang w:val="en-GB"/>
        </w:rPr>
      </w:pPr>
    </w:p>
    <w:p w14:paraId="0881EC81" w14:textId="6060FCD1" w:rsidR="009908CE" w:rsidRDefault="009908CE" w:rsidP="009908CE">
      <w:pPr>
        <w:pStyle w:val="3GPPHeader"/>
        <w:rPr>
          <w:rFonts w:ascii="Arial" w:hAnsi="Arial" w:cs="Arial"/>
          <w:bCs/>
          <w:color w:val="000000"/>
          <w:sz w:val="20"/>
          <w:szCs w:val="20"/>
          <w:lang w:val="en-GB"/>
        </w:rPr>
      </w:pPr>
      <w:r>
        <w:rPr>
          <w:rFonts w:ascii="Arial" w:hAnsi="Arial" w:cs="Arial"/>
          <w:bCs/>
          <w:color w:val="000000"/>
          <w:sz w:val="20"/>
          <w:szCs w:val="20"/>
          <w:lang w:val="en-GB"/>
        </w:rPr>
        <w:t>Agenda Item:</w:t>
      </w:r>
      <w:r>
        <w:rPr>
          <w:rFonts w:ascii="Arial" w:hAnsi="Arial" w:cs="Arial"/>
          <w:bCs/>
          <w:color w:val="000000"/>
          <w:sz w:val="20"/>
          <w:szCs w:val="20"/>
          <w:lang w:val="en-GB"/>
        </w:rPr>
        <w:tab/>
      </w:r>
      <w:r w:rsidR="002E6BE5">
        <w:rPr>
          <w:rFonts w:ascii="Arial" w:hAnsi="Arial" w:cs="Arial"/>
          <w:bCs/>
          <w:color w:val="000000"/>
          <w:sz w:val="20"/>
          <w:szCs w:val="20"/>
          <w:lang w:val="en-GB"/>
        </w:rPr>
        <w:t>8.1</w:t>
      </w:r>
    </w:p>
    <w:p w14:paraId="7B5ACDED" w14:textId="77777777" w:rsidR="009908CE" w:rsidRDefault="009908CE" w:rsidP="009908CE">
      <w:pPr>
        <w:pStyle w:val="3GPPHeader"/>
        <w:rPr>
          <w:rFonts w:ascii="Arial" w:hAnsi="Arial" w:cs="Arial"/>
          <w:bCs/>
          <w:color w:val="000000"/>
          <w:sz w:val="20"/>
          <w:szCs w:val="20"/>
          <w:lang w:val="en-GB"/>
        </w:rPr>
      </w:pPr>
      <w:r>
        <w:rPr>
          <w:rFonts w:ascii="Arial" w:hAnsi="Arial" w:cs="Arial"/>
          <w:bCs/>
          <w:color w:val="000000"/>
          <w:sz w:val="20"/>
          <w:szCs w:val="20"/>
          <w:lang w:val="en-GB"/>
        </w:rPr>
        <w:t>Source:</w:t>
      </w:r>
      <w:r>
        <w:rPr>
          <w:rFonts w:ascii="Arial" w:hAnsi="Arial" w:cs="Arial"/>
          <w:bCs/>
          <w:color w:val="000000"/>
          <w:sz w:val="20"/>
          <w:szCs w:val="20"/>
          <w:lang w:val="en-GB"/>
        </w:rPr>
        <w:tab/>
        <w:t>Ericsson</w:t>
      </w:r>
    </w:p>
    <w:p w14:paraId="659AFEB9" w14:textId="58AD95EB" w:rsidR="009908CE" w:rsidRDefault="009908CE" w:rsidP="009908CE">
      <w:pPr>
        <w:pStyle w:val="3GPPHeader"/>
        <w:ind w:left="1700" w:hanging="1700"/>
        <w:rPr>
          <w:rFonts w:ascii="Arial" w:hAnsi="Arial" w:cs="Arial"/>
          <w:bCs/>
          <w:color w:val="000000"/>
          <w:sz w:val="20"/>
          <w:szCs w:val="20"/>
          <w:lang w:val="en-GB"/>
        </w:rPr>
      </w:pPr>
      <w:r>
        <w:rPr>
          <w:rFonts w:ascii="Arial" w:hAnsi="Arial" w:cs="Arial"/>
          <w:bCs/>
          <w:color w:val="000000"/>
          <w:sz w:val="20"/>
          <w:szCs w:val="20"/>
          <w:lang w:val="en-GB"/>
        </w:rPr>
        <w:t>Title:</w:t>
      </w:r>
      <w:r>
        <w:rPr>
          <w:rFonts w:ascii="Arial" w:hAnsi="Arial" w:cs="Arial"/>
          <w:bCs/>
          <w:color w:val="000000"/>
          <w:sz w:val="20"/>
          <w:szCs w:val="20"/>
          <w:lang w:val="en-GB"/>
        </w:rPr>
        <w:tab/>
      </w:r>
      <w:r w:rsidR="002E6BE5">
        <w:rPr>
          <w:rFonts w:ascii="Arial" w:hAnsi="Arial" w:cs="Arial"/>
          <w:bCs/>
          <w:color w:val="000000"/>
          <w:sz w:val="20"/>
          <w:szCs w:val="20"/>
          <w:lang w:val="en-GB"/>
        </w:rPr>
        <w:t>Discussion</w:t>
      </w:r>
      <w:r w:rsidR="00A665DA">
        <w:rPr>
          <w:rFonts w:ascii="Arial" w:hAnsi="Arial" w:cs="Arial"/>
          <w:bCs/>
          <w:color w:val="000000"/>
          <w:sz w:val="20"/>
          <w:szCs w:val="20"/>
          <w:lang w:val="en-GB"/>
        </w:rPr>
        <w:t xml:space="preserve"> on </w:t>
      </w:r>
      <w:r w:rsidR="00A665DA" w:rsidRPr="00A665DA">
        <w:rPr>
          <w:rFonts w:ascii="Arial" w:hAnsi="Arial" w:cs="Arial"/>
          <w:bCs/>
          <w:color w:val="000000"/>
          <w:sz w:val="20"/>
          <w:szCs w:val="20"/>
          <w:lang w:val="en-GB"/>
        </w:rPr>
        <w:t>LS from CT1 on PEIPS usage in case of abnormal scenario</w:t>
      </w:r>
    </w:p>
    <w:p w14:paraId="062AE257" w14:textId="7548DE75" w:rsidR="009908CE" w:rsidRDefault="009908CE" w:rsidP="009908CE">
      <w:pPr>
        <w:pStyle w:val="3GPPHeader"/>
        <w:rPr>
          <w:rFonts w:ascii="Arial" w:hAnsi="Arial" w:cs="Arial"/>
          <w:bCs/>
          <w:color w:val="000000"/>
          <w:sz w:val="20"/>
          <w:szCs w:val="20"/>
          <w:lang w:val="en-GB"/>
        </w:rPr>
      </w:pPr>
      <w:r>
        <w:rPr>
          <w:rFonts w:ascii="Arial" w:hAnsi="Arial" w:cs="Arial"/>
          <w:bCs/>
          <w:color w:val="000000"/>
          <w:sz w:val="20"/>
          <w:szCs w:val="20"/>
          <w:lang w:val="en-GB"/>
        </w:rPr>
        <w:t>Document for:</w:t>
      </w:r>
      <w:r>
        <w:rPr>
          <w:rFonts w:ascii="Arial" w:hAnsi="Arial" w:cs="Arial"/>
          <w:bCs/>
          <w:color w:val="000000"/>
          <w:sz w:val="20"/>
          <w:szCs w:val="20"/>
          <w:lang w:val="en-GB"/>
        </w:rPr>
        <w:tab/>
        <w:t>Discussion</w:t>
      </w:r>
    </w:p>
    <w:p w14:paraId="3639E2FF" w14:textId="77777777" w:rsidR="009908CE" w:rsidRDefault="009908CE" w:rsidP="009908CE">
      <w:pPr>
        <w:pStyle w:val="Heading1"/>
      </w:pPr>
      <w:r>
        <w:t>Introduction</w:t>
      </w:r>
    </w:p>
    <w:p w14:paraId="373A2ABD" w14:textId="28037093" w:rsidR="00E85203" w:rsidRDefault="009908CE" w:rsidP="00A85427">
      <w:r>
        <w:rPr>
          <w:rFonts w:eastAsia="Malgun Gothic"/>
        </w:rPr>
        <w:t xml:space="preserve">In </w:t>
      </w:r>
      <w:r w:rsidR="00A85427">
        <w:rPr>
          <w:rFonts w:eastAsia="Malgun Gothic"/>
        </w:rPr>
        <w:t xml:space="preserve">[1], </w:t>
      </w:r>
      <w:r w:rsidR="00A85427">
        <w:t>CT1 mentions about an issue regarding the usage of PEIPS information in RAN in case of abnormal scenario</w:t>
      </w:r>
      <w:r w:rsidR="00E85203">
        <w:t xml:space="preserve"> </w:t>
      </w:r>
      <w:r w:rsidR="00BE789C">
        <w:t xml:space="preserve">with the inclusions </w:t>
      </w:r>
      <w:proofErr w:type="gramStart"/>
      <w:r w:rsidR="00BE789C">
        <w:t xml:space="preserve">of </w:t>
      </w:r>
      <w:r w:rsidR="00E85203">
        <w:t xml:space="preserve"> a</w:t>
      </w:r>
      <w:proofErr w:type="gramEnd"/>
      <w:r w:rsidR="00E85203">
        <w:t xml:space="preserve"> new NAS functionality. </w:t>
      </w:r>
    </w:p>
    <w:p w14:paraId="1E80ACA9" w14:textId="2F0F02EC" w:rsidR="00E85203" w:rsidRDefault="00E85203" w:rsidP="00A85427">
      <w:r>
        <w:t xml:space="preserve">We present our views in this paper and propose a way forward with a </w:t>
      </w:r>
      <w:proofErr w:type="gramStart"/>
      <w:r>
        <w:t>reply</w:t>
      </w:r>
      <w:proofErr w:type="gramEnd"/>
      <w:r>
        <w:t xml:space="preserve"> LS to CT1.</w:t>
      </w:r>
    </w:p>
    <w:p w14:paraId="2187D2F3" w14:textId="7D3A7546" w:rsidR="00E85203" w:rsidRDefault="00E85203" w:rsidP="00E85203">
      <w:pPr>
        <w:pStyle w:val="Heading1"/>
      </w:pPr>
      <w:r>
        <w:t>Discussion</w:t>
      </w:r>
    </w:p>
    <w:p w14:paraId="64454858" w14:textId="258C83D7" w:rsidR="00A16533" w:rsidRDefault="00071B2A" w:rsidP="00CC3B58">
      <w:r>
        <w:rPr>
          <w:rFonts w:eastAsia="Batang"/>
          <w:lang w:eastAsia="ko-KR"/>
        </w:rPr>
        <w:t xml:space="preserve">In the LS [1], </w:t>
      </w:r>
      <w:r w:rsidR="002F5928" w:rsidRPr="001E10A9">
        <w:rPr>
          <w:rFonts w:eastAsia="Batang"/>
          <w:lang w:eastAsia="ko-KR"/>
        </w:rPr>
        <w:t xml:space="preserve">CT1 </w:t>
      </w:r>
      <w:r w:rsidR="00A16533">
        <w:rPr>
          <w:rFonts w:eastAsia="Batang"/>
          <w:lang w:eastAsia="ko-KR"/>
        </w:rPr>
        <w:t xml:space="preserve">had </w:t>
      </w:r>
      <w:r w:rsidR="002F5928">
        <w:rPr>
          <w:rFonts w:eastAsia="Batang"/>
          <w:lang w:eastAsia="ko-KR"/>
        </w:rPr>
        <w:t xml:space="preserve">discussed </w:t>
      </w:r>
      <w:r w:rsidR="00A16533">
        <w:rPr>
          <w:rFonts w:eastAsia="Batang"/>
          <w:lang w:eastAsia="ko-KR"/>
        </w:rPr>
        <w:t>the</w:t>
      </w:r>
      <w:r w:rsidR="005B29E2">
        <w:rPr>
          <w:rFonts w:eastAsia="Batang"/>
          <w:lang w:eastAsia="ko-KR"/>
        </w:rPr>
        <w:t xml:space="preserve"> abnormal scenario</w:t>
      </w:r>
      <w:r w:rsidR="002F5928">
        <w:rPr>
          <w:rFonts w:eastAsia="Batang"/>
          <w:lang w:eastAsia="ko-KR"/>
        </w:rPr>
        <w:t xml:space="preserve"> whe</w:t>
      </w:r>
      <w:r w:rsidR="005B29E2">
        <w:rPr>
          <w:rFonts w:eastAsia="Batang"/>
          <w:lang w:eastAsia="ko-KR"/>
        </w:rPr>
        <w:t>re</w:t>
      </w:r>
      <w:r w:rsidR="002F5928">
        <w:rPr>
          <w:rFonts w:eastAsia="Batang"/>
          <w:lang w:eastAsia="ko-KR"/>
        </w:rPr>
        <w:t xml:space="preserve"> the </w:t>
      </w:r>
      <w:r w:rsidR="00667794">
        <w:rPr>
          <w:rFonts w:eastAsia="Batang"/>
          <w:lang w:eastAsia="ko-KR"/>
        </w:rPr>
        <w:t xml:space="preserve">NAS </w:t>
      </w:r>
      <w:r w:rsidR="002F5928">
        <w:rPr>
          <w:rFonts w:eastAsia="Batang"/>
          <w:lang w:eastAsia="ko-KR"/>
        </w:rPr>
        <w:t xml:space="preserve">registration procedure fails due to </w:t>
      </w:r>
      <w:r>
        <w:rPr>
          <w:rFonts w:eastAsia="Batang"/>
          <w:lang w:eastAsia="ko-KR"/>
        </w:rPr>
        <w:t>the AMF not receiv</w:t>
      </w:r>
      <w:r w:rsidR="00A16533">
        <w:rPr>
          <w:rFonts w:eastAsia="Batang"/>
          <w:lang w:eastAsia="ko-KR"/>
        </w:rPr>
        <w:t>ing</w:t>
      </w:r>
      <w:r>
        <w:rPr>
          <w:rFonts w:eastAsia="Batang"/>
          <w:lang w:eastAsia="ko-KR"/>
        </w:rPr>
        <w:t xml:space="preserve"> </w:t>
      </w:r>
      <w:r w:rsidR="00CC0646">
        <w:rPr>
          <w:rFonts w:eastAsia="Batang"/>
          <w:lang w:eastAsia="ko-KR"/>
        </w:rPr>
        <w:t xml:space="preserve">the </w:t>
      </w:r>
      <w:r w:rsidR="00684600">
        <w:rPr>
          <w:rFonts w:eastAsia="Batang"/>
          <w:lang w:eastAsia="ko-KR"/>
        </w:rPr>
        <w:t xml:space="preserve">newly defined CT1 message, </w:t>
      </w:r>
      <w:r w:rsidR="00CC0646">
        <w:rPr>
          <w:rFonts w:eastAsia="Batang"/>
          <w:lang w:eastAsia="ko-KR"/>
        </w:rPr>
        <w:t>REGISTRATION COMPLETE message</w:t>
      </w:r>
      <w:r w:rsidR="00684600">
        <w:rPr>
          <w:rFonts w:eastAsia="Batang"/>
          <w:lang w:eastAsia="ko-KR"/>
        </w:rPr>
        <w:t>,</w:t>
      </w:r>
      <w:r w:rsidR="00CC0646">
        <w:rPr>
          <w:rFonts w:eastAsia="Batang"/>
          <w:lang w:eastAsia="ko-KR"/>
        </w:rPr>
        <w:t xml:space="preserve"> fr</w:t>
      </w:r>
      <w:r w:rsidR="00AE2C52">
        <w:rPr>
          <w:rFonts w:eastAsia="Batang"/>
          <w:lang w:eastAsia="ko-KR"/>
        </w:rPr>
        <w:t>o</w:t>
      </w:r>
      <w:r w:rsidR="00CC0646">
        <w:rPr>
          <w:rFonts w:eastAsia="Batang"/>
          <w:lang w:eastAsia="ko-KR"/>
        </w:rPr>
        <w:t>m the UE</w:t>
      </w:r>
      <w:r w:rsidR="00AE2C52">
        <w:rPr>
          <w:rFonts w:eastAsia="Batang"/>
          <w:lang w:eastAsia="ko-KR"/>
        </w:rPr>
        <w:t>,</w:t>
      </w:r>
      <w:r w:rsidR="00CC0646">
        <w:rPr>
          <w:rFonts w:eastAsia="Batang"/>
          <w:lang w:eastAsia="ko-KR"/>
        </w:rPr>
        <w:t xml:space="preserve"> in response to </w:t>
      </w:r>
      <w:r w:rsidR="00A16533">
        <w:rPr>
          <w:rFonts w:eastAsia="Batang"/>
          <w:lang w:eastAsia="ko-KR"/>
        </w:rPr>
        <w:t xml:space="preserve">the </w:t>
      </w:r>
      <w:r w:rsidR="00CC0646">
        <w:rPr>
          <w:rFonts w:eastAsia="Batang"/>
          <w:lang w:eastAsia="ko-KR"/>
        </w:rPr>
        <w:t xml:space="preserve">REGISTRATION ACCEPT message </w:t>
      </w:r>
      <w:r w:rsidR="00684600">
        <w:rPr>
          <w:rFonts w:eastAsia="Batang"/>
          <w:lang w:eastAsia="ko-KR"/>
        </w:rPr>
        <w:t xml:space="preserve">from AMF </w:t>
      </w:r>
      <w:r w:rsidR="00A16533">
        <w:rPr>
          <w:rFonts w:eastAsia="Batang"/>
          <w:lang w:eastAsia="ko-KR"/>
        </w:rPr>
        <w:t>with</w:t>
      </w:r>
      <w:r w:rsidR="00CC0646">
        <w:rPr>
          <w:rFonts w:eastAsia="Batang"/>
          <w:lang w:eastAsia="ko-KR"/>
        </w:rPr>
        <w:t xml:space="preserve"> the PEI</w:t>
      </w:r>
      <w:r w:rsidR="00667794">
        <w:rPr>
          <w:rFonts w:eastAsia="Batang"/>
          <w:lang w:eastAsia="ko-KR"/>
        </w:rPr>
        <w:t xml:space="preserve">PS </w:t>
      </w:r>
      <w:r w:rsidR="00A16533">
        <w:rPr>
          <w:rFonts w:eastAsia="Batang"/>
          <w:lang w:eastAsia="ko-KR"/>
        </w:rPr>
        <w:t xml:space="preserve">assistance </w:t>
      </w:r>
      <w:r w:rsidR="00667794">
        <w:rPr>
          <w:rFonts w:eastAsia="Batang"/>
          <w:lang w:eastAsia="ko-KR"/>
        </w:rPr>
        <w:t xml:space="preserve">information. </w:t>
      </w:r>
      <w:r w:rsidR="00AE2C52">
        <w:rPr>
          <w:rFonts w:eastAsia="Batang"/>
          <w:lang w:eastAsia="ko-KR"/>
        </w:rPr>
        <w:t xml:space="preserve">In such case, </w:t>
      </w:r>
      <w:r w:rsidR="00EA25D1">
        <w:rPr>
          <w:rFonts w:eastAsia="Batang"/>
          <w:lang w:eastAsia="ko-KR"/>
        </w:rPr>
        <w:t xml:space="preserve">CT1 thinks that </w:t>
      </w:r>
      <w:r w:rsidR="00AE2C52">
        <w:rPr>
          <w:rFonts w:eastAsia="Batang"/>
          <w:lang w:eastAsia="ko-KR"/>
        </w:rPr>
        <w:t xml:space="preserve">the AMF </w:t>
      </w:r>
      <w:r w:rsidR="00CC3B58">
        <w:t xml:space="preserve">cannot be certain </w:t>
      </w:r>
      <w:r w:rsidR="00392EF1">
        <w:t>which</w:t>
      </w:r>
      <w:r w:rsidR="00CC3B58">
        <w:t xml:space="preserve"> value </w:t>
      </w:r>
      <w:r w:rsidR="00A16533">
        <w:t xml:space="preserve">of the PEIPS </w:t>
      </w:r>
      <w:r w:rsidR="00392EF1">
        <w:t xml:space="preserve">assistance information will be </w:t>
      </w:r>
      <w:r w:rsidR="00684600">
        <w:t xml:space="preserve">ultimately </w:t>
      </w:r>
      <w:r w:rsidR="00392EF1">
        <w:t xml:space="preserve">used by the UE </w:t>
      </w:r>
      <w:r w:rsidR="00CC3B58">
        <w:t>because of no acknowledgement</w:t>
      </w:r>
      <w:r w:rsidR="00392EF1">
        <w:t xml:space="preserve"> received</w:t>
      </w:r>
      <w:r w:rsidR="005B29E2">
        <w:t>.</w:t>
      </w:r>
      <w:r w:rsidR="00392EF1">
        <w:t xml:space="preserve"> </w:t>
      </w:r>
      <w:r w:rsidR="00EA5AE7">
        <w:t xml:space="preserve">It can be </w:t>
      </w:r>
      <w:r w:rsidR="00EA25D1">
        <w:t xml:space="preserve">hence </w:t>
      </w:r>
      <w:r w:rsidR="00EA5AE7">
        <w:t>assumed that i</w:t>
      </w:r>
      <w:r w:rsidR="00392EF1">
        <w:t xml:space="preserve">f the UE keeps using the old </w:t>
      </w:r>
      <w:proofErr w:type="gramStart"/>
      <w:r w:rsidR="00392EF1">
        <w:t>value, bu</w:t>
      </w:r>
      <w:r w:rsidR="006B4824">
        <w:t>t</w:t>
      </w:r>
      <w:proofErr w:type="gramEnd"/>
      <w:r w:rsidR="006B4824">
        <w:t xml:space="preserve"> RAN</w:t>
      </w:r>
      <w:r w:rsidR="005B29E2">
        <w:t xml:space="preserve"> </w:t>
      </w:r>
      <w:r w:rsidR="00EA5AE7">
        <w:t>receives a different value from AMF of the PEIPS information, then it may result in missed paging.</w:t>
      </w:r>
    </w:p>
    <w:p w14:paraId="56BEF8DF" w14:textId="0CC5B8B9" w:rsidR="00EA5AE7" w:rsidRPr="00E63729" w:rsidRDefault="00EA5AE7" w:rsidP="00CC3B58">
      <w:pPr>
        <w:rPr>
          <w:b/>
          <w:bCs/>
        </w:rPr>
      </w:pPr>
      <w:r w:rsidRPr="00E63729">
        <w:rPr>
          <w:b/>
          <w:bCs/>
        </w:rPr>
        <w:t>Observation 1:</w:t>
      </w:r>
      <w:r w:rsidR="00EF3928" w:rsidRPr="00E63729">
        <w:rPr>
          <w:b/>
          <w:bCs/>
        </w:rPr>
        <w:t xml:space="preserve"> CT1 </w:t>
      </w:r>
      <w:r w:rsidR="00D351E0">
        <w:rPr>
          <w:b/>
          <w:bCs/>
        </w:rPr>
        <w:t>considers</w:t>
      </w:r>
      <w:r w:rsidR="00EF3928" w:rsidRPr="00E63729">
        <w:rPr>
          <w:b/>
          <w:bCs/>
        </w:rPr>
        <w:t xml:space="preserve"> there is a risk of AMF </w:t>
      </w:r>
      <w:proofErr w:type="spellStart"/>
      <w:r w:rsidR="00EF3928" w:rsidRPr="00E63729">
        <w:rPr>
          <w:b/>
          <w:bCs/>
        </w:rPr>
        <w:t>signalling</w:t>
      </w:r>
      <w:proofErr w:type="spellEnd"/>
      <w:r w:rsidR="00EF3928" w:rsidRPr="00E63729">
        <w:rPr>
          <w:b/>
          <w:bCs/>
        </w:rPr>
        <w:t xml:space="preserve"> a value to RAN </w:t>
      </w:r>
      <w:r w:rsidR="00673FA3" w:rsidRPr="00E63729">
        <w:rPr>
          <w:b/>
          <w:bCs/>
        </w:rPr>
        <w:t xml:space="preserve">of the PEIPS assistance information that may be different </w:t>
      </w:r>
      <w:r w:rsidR="006845C0">
        <w:rPr>
          <w:b/>
          <w:bCs/>
        </w:rPr>
        <w:t>from the one used by the UE</w:t>
      </w:r>
      <w:r w:rsidR="00673FA3" w:rsidRPr="00E63729">
        <w:rPr>
          <w:b/>
          <w:bCs/>
        </w:rPr>
        <w:t xml:space="preserve">, due to </w:t>
      </w:r>
      <w:r w:rsidR="00E63729" w:rsidRPr="00E63729">
        <w:rPr>
          <w:b/>
          <w:bCs/>
        </w:rPr>
        <w:t>no reception of the REGISTRATION COMPLETE message</w:t>
      </w:r>
      <w:r w:rsidR="004B1C1B">
        <w:rPr>
          <w:b/>
          <w:bCs/>
        </w:rPr>
        <w:t>.</w:t>
      </w:r>
    </w:p>
    <w:p w14:paraId="5A4C02F8" w14:textId="77777777" w:rsidR="00D331BB" w:rsidRDefault="00CB7C02" w:rsidP="00CC3B58">
      <w:pPr>
        <w:rPr>
          <w:rFonts w:eastAsia="Batang"/>
          <w:lang w:eastAsia="ko-KR"/>
        </w:rPr>
      </w:pPr>
      <w:r>
        <w:t xml:space="preserve">CT1 therefore asks </w:t>
      </w:r>
      <w:r w:rsidRPr="00CB7C02">
        <w:t>RAN</w:t>
      </w:r>
      <w:r w:rsidR="00CC2A89">
        <w:rPr>
          <w:rFonts w:eastAsia="Batang"/>
          <w:lang w:eastAsia="ko-KR"/>
        </w:rPr>
        <w:t>2 and RAN3, that in order for paging not to be missed</w:t>
      </w:r>
      <w:r w:rsidR="00F34A0F">
        <w:rPr>
          <w:rFonts w:eastAsia="Batang"/>
          <w:lang w:eastAsia="ko-KR"/>
        </w:rPr>
        <w:t xml:space="preserve"> due to such abnormal case</w:t>
      </w:r>
      <w:r w:rsidR="00CC2A89">
        <w:rPr>
          <w:rFonts w:eastAsia="Batang"/>
          <w:lang w:eastAsia="ko-KR"/>
        </w:rPr>
        <w:t xml:space="preserve">, AMF needs to signal both the </w:t>
      </w:r>
      <w:r w:rsidR="009310CC">
        <w:rPr>
          <w:rFonts w:eastAsia="Batang"/>
          <w:lang w:eastAsia="ko-KR"/>
        </w:rPr>
        <w:t xml:space="preserve">old value (assigned </w:t>
      </w:r>
      <w:r w:rsidR="00946E94">
        <w:rPr>
          <w:rFonts w:eastAsia="Batang"/>
          <w:lang w:eastAsia="ko-KR"/>
        </w:rPr>
        <w:t>to the UE before) and the new value (sent in the NAS REGISTRATION ACCEPT message)</w:t>
      </w:r>
      <w:r w:rsidR="00D331BB">
        <w:rPr>
          <w:rFonts w:eastAsia="Batang"/>
          <w:lang w:eastAsia="ko-KR"/>
        </w:rPr>
        <w:t xml:space="preserve"> to NG-RAN, so that NG-</w:t>
      </w:r>
      <w:r>
        <w:rPr>
          <w:rFonts w:eastAsia="Batang"/>
          <w:lang w:eastAsia="ko-KR"/>
        </w:rPr>
        <w:t xml:space="preserve">RAN </w:t>
      </w:r>
      <w:r w:rsidR="00D331BB">
        <w:rPr>
          <w:rFonts w:eastAsia="Batang"/>
          <w:lang w:eastAsia="ko-KR"/>
        </w:rPr>
        <w:t>will</w:t>
      </w:r>
      <w:r>
        <w:rPr>
          <w:rFonts w:eastAsia="Batang"/>
          <w:lang w:eastAsia="ko-KR"/>
        </w:rPr>
        <w:t xml:space="preserve"> consider both the old and new PEIPS information as valid</w:t>
      </w:r>
      <w:r w:rsidR="00D331BB">
        <w:rPr>
          <w:rFonts w:eastAsia="Batang"/>
          <w:lang w:eastAsia="ko-KR"/>
        </w:rPr>
        <w:t xml:space="preserve"> for CN-based and UE-ID based subgrouping.</w:t>
      </w:r>
    </w:p>
    <w:p w14:paraId="60A0EF2F" w14:textId="12AC2CCC" w:rsidR="00D130E7" w:rsidRDefault="006845C0" w:rsidP="00CC3B58">
      <w:r w:rsidRPr="00CB7C02">
        <w:t>It</w:t>
      </w:r>
      <w:r>
        <w:t xml:space="preserve"> should be however noted that the </w:t>
      </w:r>
      <w:r w:rsidR="00CC3B58">
        <w:t>previous NAS logic</w:t>
      </w:r>
      <w:r w:rsidR="00D130E7">
        <w:t>, without the REGISTRATION COMPLETE message, the issue also exists, where the AMF does not know if the UE will accept the new value of PEIPS. Also, if we follow the solution suggested form CT1, then this means</w:t>
      </w:r>
      <w:r w:rsidR="004F31F9">
        <w:t xml:space="preserve"> the follow observations</w:t>
      </w:r>
      <w:r w:rsidR="00D130E7">
        <w:t>:</w:t>
      </w:r>
    </w:p>
    <w:p w14:paraId="7A557655" w14:textId="3FE015AC" w:rsidR="00D130E7" w:rsidRPr="00D130E7" w:rsidRDefault="00D130E7" w:rsidP="00D130E7">
      <w:pPr>
        <w:pStyle w:val="ListParagraph"/>
        <w:numPr>
          <w:ilvl w:val="0"/>
          <w:numId w:val="2"/>
        </w:numPr>
        <w:rPr>
          <w:rFonts w:eastAsiaTheme="minorHAnsi"/>
          <w:szCs w:val="22"/>
          <w:lang w:eastAsia="en-US"/>
        </w:rPr>
      </w:pPr>
      <w:r>
        <w:t>AMF is not sure which value of PEIPS will be used by the UE.</w:t>
      </w:r>
      <w:r w:rsidR="004F31F9">
        <w:t xml:space="preserve"> </w:t>
      </w:r>
    </w:p>
    <w:p w14:paraId="3E1CC32E" w14:textId="77777777" w:rsidR="00AA3B92" w:rsidRPr="00AA3B92" w:rsidRDefault="00D130E7" w:rsidP="00D130E7">
      <w:pPr>
        <w:pStyle w:val="ListParagraph"/>
        <w:numPr>
          <w:ilvl w:val="0"/>
          <w:numId w:val="2"/>
        </w:numPr>
        <w:rPr>
          <w:rFonts w:eastAsiaTheme="minorHAnsi"/>
          <w:szCs w:val="22"/>
          <w:lang w:eastAsia="en-US"/>
        </w:rPr>
      </w:pPr>
      <w:r>
        <w:t xml:space="preserve">AMF signals </w:t>
      </w:r>
      <w:r w:rsidR="00CC65F6">
        <w:t xml:space="preserve">an indication of </w:t>
      </w:r>
      <w:r>
        <w:t xml:space="preserve">this “uncertainty” to NG-RAN, with </w:t>
      </w:r>
      <w:r w:rsidR="00CC65F6">
        <w:t xml:space="preserve">both </w:t>
      </w:r>
      <w:r>
        <w:t xml:space="preserve">the new </w:t>
      </w:r>
      <w:r w:rsidR="00C369A9">
        <w:t xml:space="preserve">and old values. This translates into IOT issue of NG-RAN </w:t>
      </w:r>
      <w:r w:rsidR="004F31F9">
        <w:t>behavior</w:t>
      </w:r>
      <w:r w:rsidR="00C369A9">
        <w:t xml:space="preserve"> how it should use both values, and for how long?</w:t>
      </w:r>
      <w:r w:rsidR="00C42004">
        <w:t xml:space="preserve"> </w:t>
      </w:r>
    </w:p>
    <w:p w14:paraId="2E340F9A" w14:textId="6F4309D9" w:rsidR="00C42004" w:rsidRPr="00C42004" w:rsidRDefault="00C42004" w:rsidP="00D130E7">
      <w:pPr>
        <w:pStyle w:val="ListParagraph"/>
        <w:numPr>
          <w:ilvl w:val="0"/>
          <w:numId w:val="2"/>
        </w:numPr>
        <w:rPr>
          <w:rFonts w:eastAsiaTheme="minorHAnsi"/>
          <w:szCs w:val="22"/>
          <w:lang w:eastAsia="en-US"/>
        </w:rPr>
      </w:pPr>
      <w:r>
        <w:t xml:space="preserve">The issue will </w:t>
      </w:r>
      <w:r w:rsidR="00AA3B92">
        <w:t xml:space="preserve">also impact XnAP and F1AP and will </w:t>
      </w:r>
      <w:r>
        <w:t xml:space="preserve">be visible at gNB-DU side, </w:t>
      </w:r>
      <w:r w:rsidR="00AA3B92">
        <w:t>causing thereby</w:t>
      </w:r>
      <w:r>
        <w:t xml:space="preserve"> extra complexity in the network.</w:t>
      </w:r>
    </w:p>
    <w:p w14:paraId="037894CE" w14:textId="43393ED4" w:rsidR="00E10D2E" w:rsidRPr="008246E2" w:rsidRDefault="00E10D2E" w:rsidP="00D130E7">
      <w:pPr>
        <w:pStyle w:val="ListParagraph"/>
        <w:numPr>
          <w:ilvl w:val="0"/>
          <w:numId w:val="2"/>
        </w:numPr>
        <w:rPr>
          <w:rFonts w:eastAsiaTheme="minorHAnsi"/>
          <w:szCs w:val="22"/>
          <w:lang w:eastAsia="en-US"/>
        </w:rPr>
      </w:pPr>
      <w:r>
        <w:t xml:space="preserve">Also, such indication will reveal the NAS issue to NG-RAN, i.e., NG-RAN will have visibility of NAS failure that the new message </w:t>
      </w:r>
      <w:r w:rsidR="00C42004">
        <w:t>wa</w:t>
      </w:r>
      <w:r>
        <w:t>s not received</w:t>
      </w:r>
      <w:r w:rsidR="00C42004">
        <w:t xml:space="preserve">, which against NAS being transparent to </w:t>
      </w:r>
      <w:proofErr w:type="gramStart"/>
      <w:r w:rsidR="00C42004">
        <w:t>RAN</w:t>
      </w:r>
      <w:r w:rsidR="00255F06">
        <w:t>.</w:t>
      </w:r>
      <w:r>
        <w:t>.</w:t>
      </w:r>
      <w:proofErr w:type="gramEnd"/>
    </w:p>
    <w:p w14:paraId="13C42819" w14:textId="57169912" w:rsidR="008246E2" w:rsidRPr="00E10D2E" w:rsidRDefault="008246E2" w:rsidP="00D130E7">
      <w:pPr>
        <w:pStyle w:val="ListParagraph"/>
        <w:numPr>
          <w:ilvl w:val="0"/>
          <w:numId w:val="2"/>
        </w:numPr>
        <w:rPr>
          <w:rFonts w:eastAsiaTheme="minorHAnsi"/>
          <w:szCs w:val="22"/>
          <w:lang w:eastAsia="en-US"/>
        </w:rPr>
      </w:pPr>
      <w:r>
        <w:rPr>
          <w:rFonts w:eastAsiaTheme="minorHAnsi"/>
          <w:szCs w:val="22"/>
          <w:lang w:eastAsia="en-US"/>
        </w:rPr>
        <w:t>T</w:t>
      </w:r>
      <w:r w:rsidRPr="008246E2">
        <w:rPr>
          <w:rFonts w:eastAsiaTheme="minorHAnsi"/>
          <w:szCs w:val="22"/>
          <w:lang w:eastAsia="en-US"/>
        </w:rPr>
        <w:t xml:space="preserve">he probability of missing paging due to mismatch of PEIPS values can happen in legacy case </w:t>
      </w:r>
      <w:r>
        <w:rPr>
          <w:rFonts w:eastAsiaTheme="minorHAnsi"/>
          <w:szCs w:val="22"/>
          <w:lang w:eastAsia="en-US"/>
        </w:rPr>
        <w:t>where</w:t>
      </w:r>
      <w:r w:rsidRPr="008246E2">
        <w:rPr>
          <w:rFonts w:eastAsiaTheme="minorHAnsi"/>
          <w:szCs w:val="22"/>
          <w:lang w:eastAsia="en-US"/>
        </w:rPr>
        <w:t xml:space="preserve"> no ACK </w:t>
      </w:r>
      <w:r>
        <w:rPr>
          <w:rFonts w:eastAsiaTheme="minorHAnsi"/>
          <w:szCs w:val="22"/>
          <w:lang w:eastAsia="en-US"/>
        </w:rPr>
        <w:t xml:space="preserve">is </w:t>
      </w:r>
      <w:r w:rsidRPr="008246E2">
        <w:rPr>
          <w:rFonts w:eastAsiaTheme="minorHAnsi"/>
          <w:szCs w:val="22"/>
          <w:lang w:eastAsia="en-US"/>
        </w:rPr>
        <w:t xml:space="preserve">received from the UE using the </w:t>
      </w:r>
      <w:r>
        <w:rPr>
          <w:rFonts w:eastAsiaTheme="minorHAnsi"/>
          <w:szCs w:val="22"/>
          <w:lang w:eastAsia="en-US"/>
        </w:rPr>
        <w:t xml:space="preserve">previous </w:t>
      </w:r>
      <w:r w:rsidRPr="008246E2">
        <w:rPr>
          <w:rFonts w:eastAsiaTheme="minorHAnsi"/>
          <w:szCs w:val="22"/>
          <w:lang w:eastAsia="en-US"/>
        </w:rPr>
        <w:t>new NAS logic</w:t>
      </w:r>
      <w:r>
        <w:rPr>
          <w:rFonts w:eastAsiaTheme="minorHAnsi"/>
          <w:szCs w:val="22"/>
          <w:lang w:eastAsia="en-US"/>
        </w:rPr>
        <w:t xml:space="preserve">. Even with legacy case, there was no </w:t>
      </w:r>
      <w:r w:rsidR="006747B7">
        <w:rPr>
          <w:rFonts w:eastAsiaTheme="minorHAnsi"/>
          <w:szCs w:val="22"/>
          <w:lang w:eastAsia="en-US"/>
        </w:rPr>
        <w:t>notable issue raised with other paging functionalities (e.g., eDRX).</w:t>
      </w:r>
    </w:p>
    <w:p w14:paraId="73AC2E97" w14:textId="576A0828" w:rsidR="0040748D" w:rsidRDefault="0040748D" w:rsidP="009641D7">
      <w:r>
        <w:lastRenderedPageBreak/>
        <w:t xml:space="preserve">Hence, we </w:t>
      </w:r>
      <w:r w:rsidR="00AA3B92">
        <w:t>believe that the</w:t>
      </w:r>
      <w:r w:rsidR="00E6273D">
        <w:t xml:space="preserve"> scenario raised by CT1 can be construed as </w:t>
      </w:r>
      <w:r w:rsidR="009A6B3E">
        <w:t>a NAS</w:t>
      </w:r>
      <w:r w:rsidR="00E6273D">
        <w:t xml:space="preserve"> issue </w:t>
      </w:r>
      <w:r w:rsidR="00AA3B92">
        <w:t xml:space="preserve">that should be handled </w:t>
      </w:r>
      <w:r w:rsidR="00AA3B92" w:rsidDel="002B3C89">
        <w:t>at AMF side</w:t>
      </w:r>
      <w:r w:rsidR="00AA3B92">
        <w:t>. Also, it is a very corner case scenario that does not justify the induced complexity and specification impacts to NG-AP, XnAP, F1AP and RAN2 specs.</w:t>
      </w:r>
    </w:p>
    <w:p w14:paraId="61E8581B" w14:textId="7C95B61B" w:rsidR="00AA3B92" w:rsidRPr="006747B7" w:rsidRDefault="009641D7" w:rsidP="00AA3B92">
      <w:pPr>
        <w:rPr>
          <w:b/>
          <w:bCs/>
        </w:rPr>
      </w:pPr>
      <w:r w:rsidRPr="006747B7">
        <w:rPr>
          <w:b/>
          <w:bCs/>
        </w:rPr>
        <w:t>Observation 2:</w:t>
      </w:r>
      <w:r w:rsidR="0040748D" w:rsidRPr="006747B7">
        <w:rPr>
          <w:b/>
          <w:bCs/>
        </w:rPr>
        <w:t xml:space="preserve"> </w:t>
      </w:r>
      <w:r w:rsidR="00E6273D" w:rsidRPr="006747B7">
        <w:rPr>
          <w:b/>
          <w:bCs/>
        </w:rPr>
        <w:t xml:space="preserve">The scenario raised by CT1 can be construed as </w:t>
      </w:r>
      <w:r w:rsidR="009A6B3E">
        <w:rPr>
          <w:b/>
          <w:bCs/>
        </w:rPr>
        <w:t>a NAS</w:t>
      </w:r>
      <w:r w:rsidR="00E6273D" w:rsidRPr="006747B7">
        <w:rPr>
          <w:b/>
          <w:bCs/>
        </w:rPr>
        <w:t xml:space="preserve"> issue that should be handled </w:t>
      </w:r>
      <w:r w:rsidR="007A488E">
        <w:rPr>
          <w:b/>
          <w:bCs/>
        </w:rPr>
        <w:t>by NAS</w:t>
      </w:r>
      <w:r w:rsidR="00E6273D" w:rsidRPr="006747B7">
        <w:rPr>
          <w:b/>
          <w:bCs/>
        </w:rPr>
        <w:t>. Also, it is a very corner case scenario that does not justify the induced complexity and specification impacts to NG-AP, XnAP, F1AP and RAN2 specs.</w:t>
      </w:r>
    </w:p>
    <w:p w14:paraId="22702A32" w14:textId="3BCAA628" w:rsidR="008E16FA" w:rsidRDefault="008E16FA" w:rsidP="007B4D78">
      <w:r>
        <w:t xml:space="preserve">Also, most likely the new PEIPS value should be used. In the probability it was lost, </w:t>
      </w:r>
      <w:r w:rsidR="001C320A">
        <w:t xml:space="preserve">due to bad coverage, </w:t>
      </w:r>
      <w:r>
        <w:t xml:space="preserve">the UE will </w:t>
      </w:r>
      <w:r w:rsidR="00F202D5">
        <w:t xml:space="preserve">detect it did not receive the NAS message and </w:t>
      </w:r>
      <w:r>
        <w:t xml:space="preserve">re-attempt the procedure in which updated PEIPS is </w:t>
      </w:r>
      <w:proofErr w:type="spellStart"/>
      <w:r>
        <w:t>signalled</w:t>
      </w:r>
      <w:proofErr w:type="spellEnd"/>
      <w:r w:rsidR="00F202D5">
        <w:t xml:space="preserve"> to the AMF. A</w:t>
      </w:r>
      <w:r>
        <w:t>nd the AMF can</w:t>
      </w:r>
      <w:r w:rsidR="00F202D5">
        <w:t xml:space="preserve"> hence</w:t>
      </w:r>
      <w:r>
        <w:t xml:space="preserve"> indicate the new value to NG-RAN.</w:t>
      </w:r>
      <w:r w:rsidR="00324D05">
        <w:t xml:space="preserve"> Therefore, it is an issue at sender’s side (AMF), </w:t>
      </w:r>
      <w:r w:rsidR="00630539">
        <w:t xml:space="preserve">and the misalignment </w:t>
      </w:r>
      <w:r w:rsidR="00324D05">
        <w:t xml:space="preserve">should self-heal </w:t>
      </w:r>
      <w:r w:rsidR="001D1040">
        <w:t xml:space="preserve">after a second </w:t>
      </w:r>
      <w:r w:rsidR="00324D05" w:rsidRPr="00324D05">
        <w:t xml:space="preserve">NAS procedure re-attempts. </w:t>
      </w:r>
      <w:r w:rsidR="00630539">
        <w:t xml:space="preserve"> </w:t>
      </w:r>
    </w:p>
    <w:p w14:paraId="3472B55A" w14:textId="4962CDD4" w:rsidR="008E16FA" w:rsidRPr="006B0977" w:rsidRDefault="008E16FA" w:rsidP="007B4D78">
      <w:pPr>
        <w:rPr>
          <w:b/>
          <w:bCs/>
        </w:rPr>
      </w:pPr>
      <w:r w:rsidRPr="006B0977">
        <w:rPr>
          <w:b/>
          <w:bCs/>
        </w:rPr>
        <w:t xml:space="preserve">Observation 3: </w:t>
      </w:r>
      <w:r w:rsidR="00F7485A" w:rsidRPr="00F7485A">
        <w:rPr>
          <w:b/>
          <w:bCs/>
        </w:rPr>
        <w:t>Even if this probability of mismatch is realized, the UE can still update the AMF when it tries the NAS procedure again, and the AMF informs the RAN</w:t>
      </w:r>
      <w:r w:rsidR="006B0977" w:rsidRPr="006B0977">
        <w:rPr>
          <w:b/>
          <w:bCs/>
        </w:rPr>
        <w:t>.</w:t>
      </w:r>
    </w:p>
    <w:p w14:paraId="7FA497D1" w14:textId="33ED5D1B" w:rsidR="008E16FA" w:rsidRDefault="008E16FA" w:rsidP="007B4D78">
      <w:r>
        <w:t>Based on the above</w:t>
      </w:r>
      <w:r w:rsidR="006B0977">
        <w:t>, i</w:t>
      </w:r>
      <w:r w:rsidR="007B4D78">
        <w:t xml:space="preserve">t is proposed that RAN3 replies to CT1 that we do not see the justification </w:t>
      </w:r>
      <w:r w:rsidR="00740455">
        <w:t>to impact NG-RAN and RAN3 specification</w:t>
      </w:r>
      <w:r w:rsidR="006B0977">
        <w:t>s</w:t>
      </w:r>
      <w:r w:rsidR="00740455">
        <w:t xml:space="preserve"> </w:t>
      </w:r>
      <w:r w:rsidR="0062236D">
        <w:t>about</w:t>
      </w:r>
      <w:r w:rsidR="00740455">
        <w:t xml:space="preserve"> the</w:t>
      </w:r>
      <w:r w:rsidR="007B4D78">
        <w:t xml:space="preserve"> (small) risk that the UE still uses the previous </w:t>
      </w:r>
      <w:r w:rsidR="00740455">
        <w:t xml:space="preserve">PEIPS </w:t>
      </w:r>
      <w:r w:rsidR="007B4D78">
        <w:t>information</w:t>
      </w:r>
      <w:r w:rsidR="00740455">
        <w:t xml:space="preserve"> in case</w:t>
      </w:r>
      <w:r w:rsidR="007B4D78">
        <w:t xml:space="preserve"> the AMF detected a missing acknowledgement.</w:t>
      </w:r>
      <w:r>
        <w:t xml:space="preserve"> </w:t>
      </w:r>
      <w:r w:rsidR="006B0977">
        <w:t xml:space="preserve">The issue can be </w:t>
      </w:r>
      <w:proofErr w:type="gramStart"/>
      <w:r w:rsidR="006B0977">
        <w:t>handle</w:t>
      </w:r>
      <w:proofErr w:type="gramEnd"/>
      <w:r w:rsidR="006B0977">
        <w:t xml:space="preserve"> </w:t>
      </w:r>
      <w:proofErr w:type="spellStart"/>
      <w:r w:rsidR="006B0977">
        <w:t>dby</w:t>
      </w:r>
      <w:proofErr w:type="spellEnd"/>
      <w:r w:rsidR="006B0977">
        <w:t xml:space="preserve"> AMF implementation, or simply the PEIPS is updated at RAN when AMF receives a new NAS message from UE</w:t>
      </w:r>
    </w:p>
    <w:p w14:paraId="75A0566D" w14:textId="6E7F08CB" w:rsidR="00A85427" w:rsidRPr="006B0977" w:rsidRDefault="006B0977" w:rsidP="00A85427">
      <w:pPr>
        <w:rPr>
          <w:rFonts w:eastAsiaTheme="minorHAnsi"/>
          <w:b/>
          <w:bCs/>
          <w:szCs w:val="22"/>
          <w:lang w:eastAsia="en-US"/>
        </w:rPr>
      </w:pPr>
      <w:r w:rsidRPr="006B0977">
        <w:rPr>
          <w:b/>
          <w:bCs/>
        </w:rPr>
        <w:t>Proposal 1: RAN3 replies to CT1 that RAN3 considers the scenario raised by CT1 as a corner case that does not justify the impacts to NG-RAN and RAN3 specifications</w:t>
      </w:r>
      <w:r w:rsidR="00A85427" w:rsidRPr="006B0977">
        <w:rPr>
          <w:b/>
          <w:bCs/>
        </w:rPr>
        <w:t>.</w:t>
      </w:r>
      <w:r w:rsidRPr="006B0977">
        <w:rPr>
          <w:b/>
          <w:bCs/>
        </w:rPr>
        <w:t xml:space="preserve"> The issue can be handled</w:t>
      </w:r>
      <w:r w:rsidR="005966E4">
        <w:rPr>
          <w:b/>
          <w:bCs/>
        </w:rPr>
        <w:t xml:space="preserve"> </w:t>
      </w:r>
      <w:r w:rsidRPr="006B0977">
        <w:rPr>
          <w:b/>
          <w:bCs/>
        </w:rPr>
        <w:t>by AMF implementation, or simply the PEIPS is updated at RAN when AMF receives a new NAS message from UE</w:t>
      </w:r>
      <w:r w:rsidR="00F7485A">
        <w:rPr>
          <w:b/>
          <w:bCs/>
        </w:rPr>
        <w:t>.</w:t>
      </w:r>
    </w:p>
    <w:p w14:paraId="09B3E74A" w14:textId="32A26FEB" w:rsidR="005966E4" w:rsidRPr="005966E4" w:rsidRDefault="005966E4" w:rsidP="009908CE">
      <w:pPr>
        <w:jc w:val="both"/>
        <w:rPr>
          <w:rFonts w:eastAsia="Malgun Gothic"/>
        </w:rPr>
      </w:pPr>
      <w:r>
        <w:rPr>
          <w:rFonts w:eastAsia="Malgun Gothic"/>
        </w:rPr>
        <w:t>A draft LS reply to CT1 is available in [2].</w:t>
      </w:r>
    </w:p>
    <w:p w14:paraId="49E61C7C" w14:textId="1E34B3E5" w:rsidR="005966E4" w:rsidRDefault="004B1C1B" w:rsidP="005966E4">
      <w:pPr>
        <w:pStyle w:val="Heading1"/>
      </w:pPr>
      <w:r>
        <w:t>Conclusion</w:t>
      </w:r>
    </w:p>
    <w:p w14:paraId="65BEED94" w14:textId="77777777" w:rsidR="00F7485A" w:rsidRPr="00E63729" w:rsidRDefault="00F7485A" w:rsidP="00F7485A">
      <w:pPr>
        <w:rPr>
          <w:b/>
          <w:bCs/>
        </w:rPr>
      </w:pPr>
      <w:r w:rsidRPr="00E63729">
        <w:rPr>
          <w:b/>
          <w:bCs/>
        </w:rPr>
        <w:t xml:space="preserve">Observation 1: CT1 </w:t>
      </w:r>
      <w:r>
        <w:rPr>
          <w:b/>
          <w:bCs/>
        </w:rPr>
        <w:t>considers</w:t>
      </w:r>
      <w:r w:rsidRPr="00E63729">
        <w:rPr>
          <w:b/>
          <w:bCs/>
        </w:rPr>
        <w:t xml:space="preserve"> there is a risk of AMF </w:t>
      </w:r>
      <w:proofErr w:type="spellStart"/>
      <w:r w:rsidRPr="00E63729">
        <w:rPr>
          <w:b/>
          <w:bCs/>
        </w:rPr>
        <w:t>signalling</w:t>
      </w:r>
      <w:proofErr w:type="spellEnd"/>
      <w:r w:rsidRPr="00E63729">
        <w:rPr>
          <w:b/>
          <w:bCs/>
        </w:rPr>
        <w:t xml:space="preserve"> a value to RAN of the PEIPS assistance information that may be different </w:t>
      </w:r>
      <w:r>
        <w:rPr>
          <w:b/>
          <w:bCs/>
        </w:rPr>
        <w:t>from the one used by the UE</w:t>
      </w:r>
      <w:r w:rsidRPr="00E63729">
        <w:rPr>
          <w:b/>
          <w:bCs/>
        </w:rPr>
        <w:t>, due to no reception of the REGISTRATION COMPLETE message</w:t>
      </w:r>
      <w:r>
        <w:rPr>
          <w:b/>
          <w:bCs/>
        </w:rPr>
        <w:t>.</w:t>
      </w:r>
    </w:p>
    <w:p w14:paraId="68AD3788" w14:textId="1921BBBC" w:rsidR="00F7485A" w:rsidRPr="006747B7" w:rsidRDefault="00F7485A" w:rsidP="00F7485A">
      <w:pPr>
        <w:rPr>
          <w:b/>
          <w:bCs/>
        </w:rPr>
      </w:pPr>
      <w:r w:rsidRPr="006747B7">
        <w:rPr>
          <w:b/>
          <w:bCs/>
        </w:rPr>
        <w:t>Observation 2: The scenario raised by CT1 can be construed as a</w:t>
      </w:r>
      <w:r w:rsidR="009A6B3E">
        <w:rPr>
          <w:b/>
          <w:bCs/>
        </w:rPr>
        <w:t xml:space="preserve"> NAS</w:t>
      </w:r>
      <w:r w:rsidRPr="006747B7">
        <w:rPr>
          <w:b/>
          <w:bCs/>
        </w:rPr>
        <w:t xml:space="preserve"> issue that should be handled </w:t>
      </w:r>
      <w:r w:rsidR="007A488E">
        <w:rPr>
          <w:b/>
          <w:bCs/>
        </w:rPr>
        <w:t>by NAS</w:t>
      </w:r>
      <w:r w:rsidRPr="006747B7">
        <w:rPr>
          <w:b/>
          <w:bCs/>
        </w:rPr>
        <w:t>. Also, it is a very corner case scenario that does not justify the induced complexity and specification impacts to NG-AP, XnAP, F1AP and RAN2 specs.</w:t>
      </w:r>
    </w:p>
    <w:p w14:paraId="58384468" w14:textId="77777777" w:rsidR="00F7485A" w:rsidRPr="006B0977" w:rsidRDefault="00F7485A" w:rsidP="00F7485A">
      <w:pPr>
        <w:rPr>
          <w:b/>
          <w:bCs/>
        </w:rPr>
      </w:pPr>
      <w:r w:rsidRPr="006B0977">
        <w:rPr>
          <w:b/>
          <w:bCs/>
        </w:rPr>
        <w:t xml:space="preserve">Observation 3: </w:t>
      </w:r>
      <w:r w:rsidRPr="00F7485A">
        <w:rPr>
          <w:b/>
          <w:bCs/>
        </w:rPr>
        <w:t>Even if this probability of mismatch is realized, the UE can still update the AMF when it tries the NAS procedure again, and the AMF informs the RAN</w:t>
      </w:r>
      <w:r w:rsidRPr="006B0977">
        <w:rPr>
          <w:b/>
          <w:bCs/>
        </w:rPr>
        <w:t>.</w:t>
      </w:r>
    </w:p>
    <w:p w14:paraId="01A5281F" w14:textId="77777777" w:rsidR="00F7485A" w:rsidRPr="006B0977" w:rsidRDefault="00F7485A" w:rsidP="00F7485A">
      <w:pPr>
        <w:rPr>
          <w:rFonts w:eastAsiaTheme="minorHAnsi"/>
          <w:b/>
          <w:bCs/>
          <w:szCs w:val="22"/>
          <w:lang w:eastAsia="en-US"/>
        </w:rPr>
      </w:pPr>
      <w:r w:rsidRPr="006B0977">
        <w:rPr>
          <w:b/>
          <w:bCs/>
        </w:rPr>
        <w:t>Proposal 1: RAN3 replies to CT1 that RAN3 considers the scenario raised by CT1 as a corner case that does not justify the impacts to NG-RAN and RAN3 specifications. The issue can be handled</w:t>
      </w:r>
      <w:r>
        <w:rPr>
          <w:b/>
          <w:bCs/>
        </w:rPr>
        <w:t xml:space="preserve"> </w:t>
      </w:r>
      <w:r w:rsidRPr="006B0977">
        <w:rPr>
          <w:b/>
          <w:bCs/>
        </w:rPr>
        <w:t>by AMF implementation, or simply the PEIPS is updated at RAN when AMF receives a new NAS message from UE</w:t>
      </w:r>
      <w:r>
        <w:rPr>
          <w:b/>
          <w:bCs/>
        </w:rPr>
        <w:t>.</w:t>
      </w:r>
    </w:p>
    <w:p w14:paraId="13E4B9FD" w14:textId="421D298C" w:rsidR="004B1C1B" w:rsidRDefault="004B1C1B" w:rsidP="004B1C1B">
      <w:pPr>
        <w:pStyle w:val="Heading1"/>
      </w:pPr>
      <w:r>
        <w:t>References</w:t>
      </w:r>
    </w:p>
    <w:p w14:paraId="02C0A4BD" w14:textId="401A6A39" w:rsidR="00E94B43" w:rsidRDefault="00382117" w:rsidP="004B1C1B">
      <w:pPr>
        <w:numPr>
          <w:ilvl w:val="0"/>
          <w:numId w:val="3"/>
        </w:numPr>
        <w:spacing w:after="180"/>
        <w:rPr>
          <w:sz w:val="20"/>
          <w:szCs w:val="22"/>
          <w:lang w:eastAsia="zh-CN"/>
        </w:rPr>
      </w:pPr>
      <w:r w:rsidRPr="00382117">
        <w:t>C1-235673, LS on usage of paging subgrouping information in RAN in case of abnormal scenario</w:t>
      </w:r>
      <w:r>
        <w:t>, CT1</w:t>
      </w:r>
    </w:p>
    <w:p w14:paraId="0046DCAE" w14:textId="51426E7E" w:rsidR="00382117" w:rsidRPr="00E94B43" w:rsidRDefault="00382117" w:rsidP="004B1C1B">
      <w:pPr>
        <w:numPr>
          <w:ilvl w:val="0"/>
          <w:numId w:val="3"/>
        </w:numPr>
        <w:spacing w:after="180"/>
        <w:rPr>
          <w:sz w:val="20"/>
          <w:szCs w:val="22"/>
          <w:lang w:eastAsia="zh-CN"/>
        </w:rPr>
      </w:pPr>
      <w:r>
        <w:t>R3-23</w:t>
      </w:r>
      <w:r w:rsidR="00356B56">
        <w:t>5578</w:t>
      </w:r>
      <w:r>
        <w:t xml:space="preserve"> Draft Reply to CT1 on</w:t>
      </w:r>
      <w:r w:rsidRPr="00382117">
        <w:t xml:space="preserve"> usage of paging subgrouping information in RAN in case of abnormal scenario</w:t>
      </w:r>
    </w:p>
    <w:p w14:paraId="7579B82E" w14:textId="77777777" w:rsidR="00F4359D" w:rsidRDefault="00F4359D"/>
    <w:sectPr w:rsidR="00F435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E74856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 w15:restartNumberingAfterBreak="0">
    <w:nsid w:val="65565F11"/>
    <w:multiLevelType w:val="hybridMultilevel"/>
    <w:tmpl w:val="6CAA476A"/>
    <w:lvl w:ilvl="0" w:tplc="DB54CD1E">
      <w:start w:val="1"/>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851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3552284">
    <w:abstractNumId w:val="2"/>
  </w:num>
  <w:num w:numId="3" w16cid:durableId="8574263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3D3"/>
    <w:rsid w:val="00061785"/>
    <w:rsid w:val="00071B2A"/>
    <w:rsid w:val="000D47BD"/>
    <w:rsid w:val="001C320A"/>
    <w:rsid w:val="001D1040"/>
    <w:rsid w:val="00255F06"/>
    <w:rsid w:val="002B3C89"/>
    <w:rsid w:val="002E6BE5"/>
    <w:rsid w:val="002F5928"/>
    <w:rsid w:val="00324D05"/>
    <w:rsid w:val="00336DBD"/>
    <w:rsid w:val="00356B56"/>
    <w:rsid w:val="00382117"/>
    <w:rsid w:val="00392EF1"/>
    <w:rsid w:val="0040748D"/>
    <w:rsid w:val="00420F8B"/>
    <w:rsid w:val="004B1C1B"/>
    <w:rsid w:val="004F31F9"/>
    <w:rsid w:val="005966E4"/>
    <w:rsid w:val="005B29E2"/>
    <w:rsid w:val="0062236D"/>
    <w:rsid w:val="00630539"/>
    <w:rsid w:val="00667794"/>
    <w:rsid w:val="006710A8"/>
    <w:rsid w:val="00673FA3"/>
    <w:rsid w:val="006747B7"/>
    <w:rsid w:val="006845C0"/>
    <w:rsid w:val="00684600"/>
    <w:rsid w:val="006962B5"/>
    <w:rsid w:val="006B0977"/>
    <w:rsid w:val="006B4824"/>
    <w:rsid w:val="00740455"/>
    <w:rsid w:val="007A488E"/>
    <w:rsid w:val="007B4D78"/>
    <w:rsid w:val="008246E2"/>
    <w:rsid w:val="00847250"/>
    <w:rsid w:val="0086359F"/>
    <w:rsid w:val="008702D4"/>
    <w:rsid w:val="008C380C"/>
    <w:rsid w:val="008E16FA"/>
    <w:rsid w:val="009310CC"/>
    <w:rsid w:val="00946E94"/>
    <w:rsid w:val="009641D7"/>
    <w:rsid w:val="009908CE"/>
    <w:rsid w:val="009A43D3"/>
    <w:rsid w:val="009A6B3E"/>
    <w:rsid w:val="00A00C34"/>
    <w:rsid w:val="00A16533"/>
    <w:rsid w:val="00A665DA"/>
    <w:rsid w:val="00A85427"/>
    <w:rsid w:val="00AA3B92"/>
    <w:rsid w:val="00AE2C52"/>
    <w:rsid w:val="00BE3826"/>
    <w:rsid w:val="00BE789C"/>
    <w:rsid w:val="00C369A9"/>
    <w:rsid w:val="00C42004"/>
    <w:rsid w:val="00CB7C02"/>
    <w:rsid w:val="00CC0646"/>
    <w:rsid w:val="00CC2A89"/>
    <w:rsid w:val="00CC3B58"/>
    <w:rsid w:val="00CC65F6"/>
    <w:rsid w:val="00D130E7"/>
    <w:rsid w:val="00D331BB"/>
    <w:rsid w:val="00D351E0"/>
    <w:rsid w:val="00E10D2E"/>
    <w:rsid w:val="00E6273D"/>
    <w:rsid w:val="00E63729"/>
    <w:rsid w:val="00E85203"/>
    <w:rsid w:val="00E94B43"/>
    <w:rsid w:val="00EA25D1"/>
    <w:rsid w:val="00EA5AE7"/>
    <w:rsid w:val="00EF3928"/>
    <w:rsid w:val="00F202D5"/>
    <w:rsid w:val="00F34A0F"/>
    <w:rsid w:val="00F4359D"/>
    <w:rsid w:val="00F748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F77C9"/>
  <w15:chartTrackingRefBased/>
  <w15:docId w15:val="{D68983E6-4A3E-46E2-AC8C-D5F69384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73D"/>
    <w:pPr>
      <w:spacing w:after="120" w:line="240" w:lineRule="auto"/>
    </w:pPr>
    <w:rPr>
      <w:rFonts w:ascii="Times New Roman" w:eastAsia="MS Mincho" w:hAnsi="Times New Roman" w:cs="Times New Roman"/>
      <w:szCs w:val="24"/>
      <w:lang w:val="en-US" w:eastAsia="ja-JP"/>
    </w:rPr>
  </w:style>
  <w:style w:type="paragraph" w:styleId="Heading1">
    <w:name w:val="heading 1"/>
    <w:aliases w:val="H1,h1,app heading 1,l1,Memo Heading 1,h11,h12,h13,h14,h15,h16,Heading 1_a,heading 1,h17,h111,h121,h131,h141,h151,h161,h18,h112,h122,h132,h142,h152,h162,h19,h113,h123,h133,h143,h153,h163,NMP Heading 1,1,Section of paper,H11,1. Heading,Alt+1"/>
    <w:basedOn w:val="Normal"/>
    <w:next w:val="Normal"/>
    <w:link w:val="Heading1Char"/>
    <w:qFormat/>
    <w:rsid w:val="009908CE"/>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aliases w:val="Head2A,2,H2,UNDERRUBRIK 1-2,DO NOT USE_h2,h2,h21,H2 Char,h2 Char,H21,Head 2,l2,TitreProp,Header 2,ITT t2,PA Major Section,Livello 2,R2,Heading 2 Hidden,Head1,2nd level,heading 2,I2,Section Title,Heading2,list2,H2-Heading 2,标题 2,Header&#10;2"/>
    <w:basedOn w:val="Heading1"/>
    <w:next w:val="Normal"/>
    <w:link w:val="Heading2Char"/>
    <w:semiHidden/>
    <w:unhideWhenUsed/>
    <w:qFormat/>
    <w:rsid w:val="009908CE"/>
    <w:pPr>
      <w:numPr>
        <w:ilvl w:val="1"/>
      </w:numPr>
      <w:pBdr>
        <w:top w:val="none" w:sz="0" w:space="0" w:color="auto"/>
      </w:pBdr>
      <w:spacing w:before="180"/>
      <w:ind w:left="578" w:hanging="578"/>
      <w:outlineLvl w:val="1"/>
    </w:pPr>
    <w:rPr>
      <w:bCs w:val="0"/>
      <w:iCs/>
      <w:sz w:val="32"/>
      <w:szCs w:val="28"/>
    </w:rPr>
  </w:style>
  <w:style w:type="paragraph" w:styleId="Heading3">
    <w:name w:val="heading 3"/>
    <w:aliases w:val="Underrubrik2,H3,no break,h3,Memo Heading 3,Heading 3 Char1 Char,Heading 3 Char Char Char,Heading 3 Char1 Char Char Char,Heading 3 Char Char Char Char Char,Heading 3 Char Char1 Char,Heading 3 Char2 Char,0H,hello,0h,3h,3H,Titre 3 Car,l3,list 3"/>
    <w:basedOn w:val="Heading2"/>
    <w:next w:val="Normal"/>
    <w:link w:val="Heading3Char"/>
    <w:semiHidden/>
    <w:unhideWhenUsed/>
    <w:qFormat/>
    <w:rsid w:val="009908CE"/>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4,Memo,5,3,no,break,4H,Head4,41,42,43,411,421,44,412,422,45,413,h412..."/>
    <w:basedOn w:val="Heading3"/>
    <w:next w:val="Normal"/>
    <w:link w:val="Heading4Char"/>
    <w:semiHidden/>
    <w:unhideWhenUsed/>
    <w:qFormat/>
    <w:rsid w:val="009908CE"/>
    <w:pPr>
      <w:numPr>
        <w:ilvl w:val="3"/>
      </w:numPr>
      <w:spacing w:before="240"/>
      <w:outlineLvl w:val="3"/>
    </w:pPr>
    <w:rPr>
      <w:bCs w:val="0"/>
      <w:sz w:val="24"/>
      <w:szCs w:val="28"/>
    </w:rPr>
  </w:style>
  <w:style w:type="paragraph" w:styleId="Heading5">
    <w:name w:val="heading 5"/>
    <w:aliases w:val="h5,Heading5,H5,Head5,M5,mh2,Module heading 2,heading 8,Numbered Sub-list,Heading 81"/>
    <w:basedOn w:val="Heading4"/>
    <w:next w:val="Normal"/>
    <w:link w:val="Heading5Char"/>
    <w:semiHidden/>
    <w:unhideWhenUsed/>
    <w:qFormat/>
    <w:rsid w:val="009908CE"/>
    <w:pPr>
      <w:numPr>
        <w:ilvl w:val="4"/>
      </w:numPr>
      <w:outlineLvl w:val="4"/>
    </w:pPr>
    <w:rPr>
      <w:bCs/>
      <w:iCs w:val="0"/>
      <w:sz w:val="22"/>
      <w:szCs w:val="26"/>
    </w:rPr>
  </w:style>
  <w:style w:type="paragraph" w:styleId="Heading6">
    <w:name w:val="heading 6"/>
    <w:basedOn w:val="Normal"/>
    <w:next w:val="Normal"/>
    <w:link w:val="Heading6Char"/>
    <w:semiHidden/>
    <w:unhideWhenUsed/>
    <w:qFormat/>
    <w:rsid w:val="009908CE"/>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semiHidden/>
    <w:unhideWhenUsed/>
    <w:qFormat/>
    <w:rsid w:val="009908CE"/>
    <w:pPr>
      <w:numPr>
        <w:ilvl w:val="6"/>
        <w:numId w:val="1"/>
      </w:numPr>
      <w:spacing w:before="240" w:after="60"/>
      <w:outlineLvl w:val="6"/>
    </w:pPr>
    <w:rPr>
      <w:rFonts w:ascii="Arial" w:hAnsi="Arial"/>
    </w:rPr>
  </w:style>
  <w:style w:type="paragraph" w:styleId="Heading8">
    <w:name w:val="heading 8"/>
    <w:basedOn w:val="Normal"/>
    <w:next w:val="Normal"/>
    <w:link w:val="Heading8Char"/>
    <w:semiHidden/>
    <w:unhideWhenUsed/>
    <w:qFormat/>
    <w:rsid w:val="009908CE"/>
    <w:pPr>
      <w:numPr>
        <w:ilvl w:val="7"/>
        <w:numId w:val="1"/>
      </w:numPr>
      <w:spacing w:before="240" w:after="60"/>
      <w:outlineLvl w:val="7"/>
    </w:pPr>
    <w:rPr>
      <w:rFonts w:ascii="Arial" w:hAnsi="Arial"/>
      <w:iCs/>
    </w:rPr>
  </w:style>
  <w:style w:type="paragraph" w:styleId="Heading9">
    <w:name w:val="heading 9"/>
    <w:basedOn w:val="Normal"/>
    <w:next w:val="Normal"/>
    <w:link w:val="Heading9Char"/>
    <w:semiHidden/>
    <w:unhideWhenUsed/>
    <w:qFormat/>
    <w:rsid w:val="009908CE"/>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908CE"/>
    <w:rPr>
      <w:rFonts w:ascii="Arial" w:eastAsia="MS Mincho" w:hAnsi="Arial" w:cs="Arial"/>
      <w:bCs/>
      <w:sz w:val="36"/>
      <w:szCs w:val="32"/>
      <w:lang w:val="en-US" w:eastAsia="ja-JP"/>
    </w:rPr>
  </w:style>
  <w:style w:type="character" w:customStyle="1" w:styleId="Heading2Char">
    <w:name w:val="Heading 2 Char"/>
    <w:aliases w:val="Head2A Char,2 Char,H2 Char1,UNDERRUBRIK 1-2 Char,DO NOT USE_h2 Char,h2 Char1,h21 Char,H2 Char Char,h2 Char Char,H21 Char,Head 2 Char,l2 Char,TitreProp Char,Header 2 Char,ITT t2 Char,PA Major Section Char,Livello 2 Char,R2 Char,Head1 Char"/>
    <w:basedOn w:val="DefaultParagraphFont"/>
    <w:link w:val="Heading2"/>
    <w:semiHidden/>
    <w:rsid w:val="009908CE"/>
    <w:rPr>
      <w:rFonts w:ascii="Arial" w:eastAsia="MS Mincho" w:hAnsi="Arial" w:cs="Arial"/>
      <w:iCs/>
      <w:sz w:val="32"/>
      <w:szCs w:val="28"/>
      <w:lang w:val="en-US" w:eastAsia="ja-JP"/>
    </w:rPr>
  </w:style>
  <w:style w:type="character" w:customStyle="1" w:styleId="Heading3Char">
    <w:name w:val="Heading 3 Char"/>
    <w:aliases w:val="Underrubrik2 Char,H3 Char,no break Char,h3 Char,Memo Heading 3 Char,Heading 3 Char1 Char Char,Heading 3 Char Char Char Char,Heading 3 Char1 Char Char Char Char,Heading 3 Char Char Char Char Char Char,Heading 3 Char Char1 Char Char,0H Char"/>
    <w:basedOn w:val="DefaultParagraphFont"/>
    <w:link w:val="Heading3"/>
    <w:semiHidden/>
    <w:rsid w:val="009908CE"/>
    <w:rPr>
      <w:rFonts w:ascii="Arial" w:eastAsia="MS Mincho" w:hAnsi="Arial" w:cs="Arial"/>
      <w:bCs/>
      <w:iCs/>
      <w:sz w:val="28"/>
      <w:szCs w:val="26"/>
      <w:lang w:val="en-US"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9908CE"/>
    <w:rPr>
      <w:rFonts w:ascii="Arial" w:eastAsia="MS Mincho" w:hAnsi="Arial" w:cs="Arial"/>
      <w:iCs/>
      <w:sz w:val="24"/>
      <w:szCs w:val="28"/>
      <w:lang w:val="en-US" w:eastAsia="ja-JP"/>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semiHidden/>
    <w:rsid w:val="009908CE"/>
    <w:rPr>
      <w:rFonts w:ascii="Arial" w:eastAsia="MS Mincho" w:hAnsi="Arial" w:cs="Arial"/>
      <w:bCs/>
      <w:szCs w:val="26"/>
      <w:lang w:val="en-US" w:eastAsia="ja-JP"/>
    </w:rPr>
  </w:style>
  <w:style w:type="character" w:customStyle="1" w:styleId="Heading6Char">
    <w:name w:val="Heading 6 Char"/>
    <w:basedOn w:val="DefaultParagraphFont"/>
    <w:link w:val="Heading6"/>
    <w:semiHidden/>
    <w:rsid w:val="009908CE"/>
    <w:rPr>
      <w:rFonts w:ascii="Arial" w:eastAsia="MS Mincho" w:hAnsi="Arial" w:cs="Times New Roman"/>
      <w:bCs/>
      <w:lang w:val="en-US" w:eastAsia="ja-JP"/>
    </w:rPr>
  </w:style>
  <w:style w:type="character" w:customStyle="1" w:styleId="Heading7Char">
    <w:name w:val="Heading 7 Char"/>
    <w:basedOn w:val="DefaultParagraphFont"/>
    <w:link w:val="Heading7"/>
    <w:semiHidden/>
    <w:rsid w:val="009908CE"/>
    <w:rPr>
      <w:rFonts w:ascii="Arial" w:eastAsia="MS Mincho" w:hAnsi="Arial" w:cs="Times New Roman"/>
      <w:szCs w:val="24"/>
      <w:lang w:val="en-US" w:eastAsia="ja-JP"/>
    </w:rPr>
  </w:style>
  <w:style w:type="character" w:customStyle="1" w:styleId="Heading8Char">
    <w:name w:val="Heading 8 Char"/>
    <w:basedOn w:val="DefaultParagraphFont"/>
    <w:link w:val="Heading8"/>
    <w:semiHidden/>
    <w:rsid w:val="009908CE"/>
    <w:rPr>
      <w:rFonts w:ascii="Arial" w:eastAsia="MS Mincho" w:hAnsi="Arial" w:cs="Times New Roman"/>
      <w:iCs/>
      <w:szCs w:val="24"/>
      <w:lang w:val="en-US" w:eastAsia="ja-JP"/>
    </w:rPr>
  </w:style>
  <w:style w:type="character" w:customStyle="1" w:styleId="Heading9Char">
    <w:name w:val="Heading 9 Char"/>
    <w:basedOn w:val="DefaultParagraphFont"/>
    <w:link w:val="Heading9"/>
    <w:semiHidden/>
    <w:rsid w:val="009908CE"/>
    <w:rPr>
      <w:rFonts w:ascii="Arial" w:eastAsia="MS Mincho" w:hAnsi="Arial" w:cs="Arial"/>
      <w:lang w:val="en-US" w:eastAsia="ja-JP"/>
    </w:rPr>
  </w:style>
  <w:style w:type="paragraph" w:customStyle="1" w:styleId="3GPPHeader">
    <w:name w:val="3GPP_Header"/>
    <w:basedOn w:val="Normal"/>
    <w:qFormat/>
    <w:rsid w:val="009908CE"/>
    <w:pPr>
      <w:tabs>
        <w:tab w:val="left" w:pos="1701"/>
        <w:tab w:val="right" w:pos="9639"/>
      </w:tabs>
      <w:spacing w:after="240"/>
    </w:pPr>
    <w:rPr>
      <w:b/>
      <w:sz w:val="24"/>
    </w:rPr>
  </w:style>
  <w:style w:type="character" w:customStyle="1" w:styleId="CRCoverPageZchn">
    <w:name w:val="CR Cover Page Zchn"/>
    <w:link w:val="CRCoverPage"/>
    <w:qFormat/>
    <w:locked/>
    <w:rsid w:val="009908CE"/>
    <w:rPr>
      <w:rFonts w:ascii="Arial" w:eastAsiaTheme="minorEastAsia" w:hAnsi="Arial" w:cs="Times New Roman"/>
      <w:sz w:val="20"/>
      <w:szCs w:val="20"/>
    </w:rPr>
  </w:style>
  <w:style w:type="paragraph" w:customStyle="1" w:styleId="CRCoverPage">
    <w:name w:val="CR Cover Page"/>
    <w:link w:val="CRCoverPageZchn"/>
    <w:qFormat/>
    <w:rsid w:val="009908CE"/>
    <w:pPr>
      <w:spacing w:after="120" w:line="254" w:lineRule="auto"/>
    </w:pPr>
    <w:rPr>
      <w:rFonts w:ascii="Arial" w:eastAsiaTheme="minorEastAsia" w:hAnsi="Arial" w:cs="Times New Roman"/>
      <w:sz w:val="20"/>
      <w:szCs w:val="20"/>
    </w:rPr>
  </w:style>
  <w:style w:type="paragraph" w:styleId="ListParagraph">
    <w:name w:val="List Paragraph"/>
    <w:basedOn w:val="Normal"/>
    <w:uiPriority w:val="34"/>
    <w:qFormat/>
    <w:rsid w:val="00D130E7"/>
    <w:pPr>
      <w:ind w:left="720"/>
      <w:contextualSpacing/>
    </w:pPr>
  </w:style>
  <w:style w:type="paragraph" w:styleId="Revision">
    <w:name w:val="Revision"/>
    <w:hidden/>
    <w:uiPriority w:val="99"/>
    <w:semiHidden/>
    <w:rsid w:val="002B3C89"/>
    <w:pPr>
      <w:spacing w:after="0" w:line="240" w:lineRule="auto"/>
    </w:pPr>
    <w:rPr>
      <w:rFonts w:ascii="Times New Roman" w:eastAsia="MS Mincho" w:hAnsi="Times New Roman" w:cs="Times New Roman"/>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68173">
      <w:bodyDiv w:val="1"/>
      <w:marLeft w:val="0"/>
      <w:marRight w:val="0"/>
      <w:marTop w:val="0"/>
      <w:marBottom w:val="0"/>
      <w:divBdr>
        <w:top w:val="none" w:sz="0" w:space="0" w:color="auto"/>
        <w:left w:val="none" w:sz="0" w:space="0" w:color="auto"/>
        <w:bottom w:val="none" w:sz="0" w:space="0" w:color="auto"/>
        <w:right w:val="none" w:sz="0" w:space="0" w:color="auto"/>
      </w:divBdr>
    </w:div>
    <w:div w:id="936592941">
      <w:bodyDiv w:val="1"/>
      <w:marLeft w:val="0"/>
      <w:marRight w:val="0"/>
      <w:marTop w:val="0"/>
      <w:marBottom w:val="0"/>
      <w:divBdr>
        <w:top w:val="none" w:sz="0" w:space="0" w:color="auto"/>
        <w:left w:val="none" w:sz="0" w:space="0" w:color="auto"/>
        <w:bottom w:val="none" w:sz="0" w:space="0" w:color="auto"/>
        <w:right w:val="none" w:sz="0" w:space="0" w:color="auto"/>
      </w:divBdr>
    </w:div>
    <w:div w:id="129829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0D6873D-1CE2-45F0-8815-988A242ACD8E}">
  <ds:schemaRefs>
    <ds:schemaRef ds:uri="http://schemas.microsoft.com/sharepoint/v3/contenttype/forms"/>
  </ds:schemaRefs>
</ds:datastoreItem>
</file>

<file path=customXml/itemProps2.xml><?xml version="1.0" encoding="utf-8"?>
<ds:datastoreItem xmlns:ds="http://schemas.openxmlformats.org/officeDocument/2006/customXml" ds:itemID="{BF6A27B2-6B06-453A-AB3B-D77805CBB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DB918B-9E7C-4475-99E6-D84645382CE5}">
  <ds:schemaRefs>
    <ds:schemaRef ds:uri="http://purl.org/dc/terms/"/>
    <ds:schemaRef ds:uri="http://purl.org/dc/elements/1.1/"/>
    <ds:schemaRef ds:uri="http://www.w3.org/XML/1998/namespace"/>
    <ds:schemaRef ds:uri="http://schemas.microsoft.com/office/2006/documentManagement/types"/>
    <ds:schemaRef ds:uri="http://schemas.microsoft.com/office/2006/metadata/properties"/>
    <ds:schemaRef ds:uri="9b239327-9e80-40e4-b1b7-4394fed77a33"/>
    <ds:schemaRef ds:uri="http://schemas.microsoft.com/office/infopath/2007/PartnerControls"/>
    <ds:schemaRef ds:uri="http://schemas.microsoft.com/sharepoint/v3"/>
    <ds:schemaRef ds:uri="http://purl.org/dc/dcmitype/"/>
    <ds:schemaRef ds:uri="http://schemas.openxmlformats.org/package/2006/metadata/core-properties"/>
    <ds:schemaRef ds:uri="d8762117-8292-4133-b1c7-eab5c6487cfd"/>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3192</TotalTime>
  <Pages>2</Pages>
  <Words>875</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Author (ETL)</cp:lastModifiedBy>
  <cp:revision>75</cp:revision>
  <dcterms:created xsi:type="dcterms:W3CDTF">2023-09-22T16:59:00Z</dcterms:created>
  <dcterms:modified xsi:type="dcterms:W3CDTF">2023-09-28T22:09:00Z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